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104" w:rsidRDefault="00476104" w:rsidP="00476104">
      <w:pPr>
        <w:pStyle w:val="ConsPlusTitle"/>
        <w:jc w:val="center"/>
      </w:pPr>
      <w:r>
        <w:t>Выдержка из Постановления Администрации Курской области</w:t>
      </w:r>
    </w:p>
    <w:p w:rsidR="00476104" w:rsidRDefault="00476104" w:rsidP="00476104">
      <w:pPr>
        <w:pStyle w:val="ConsPlusTitle"/>
        <w:jc w:val="center"/>
      </w:pPr>
      <w:r>
        <w:t>от 25 апреля 2012 г. № 392-па «Об утверждении Правил предоставления субсидий для реализации мероприятий по развитию малого и среднего</w:t>
      </w:r>
    </w:p>
    <w:p w:rsidR="00476104" w:rsidRDefault="00476104" w:rsidP="00476104">
      <w:pPr>
        <w:pStyle w:val="ConsPlusTitle"/>
        <w:jc w:val="center"/>
      </w:pPr>
      <w:r>
        <w:t>предпринимательства»</w:t>
      </w:r>
    </w:p>
    <w:p w:rsidR="00476104" w:rsidRDefault="00476104" w:rsidP="00476104">
      <w:pPr>
        <w:jc w:val="center"/>
      </w:pPr>
    </w:p>
    <w:p w:rsidR="00D84D65" w:rsidRDefault="00D84D65" w:rsidP="00D84D65">
      <w:pPr>
        <w:jc w:val="center"/>
      </w:pPr>
      <w:r>
        <w:t>6. Предоставление субсидий субъектам малого и среднего предпринимательства на возмещение части затрат, связанных с участием в </w:t>
      </w:r>
      <w:proofErr w:type="spellStart"/>
      <w:r>
        <w:t>выставочно</w:t>
      </w:r>
      <w:proofErr w:type="spellEnd"/>
      <w:r>
        <w:t>-ярмарочных мероприятиях</w:t>
      </w:r>
    </w:p>
    <w:p w:rsidR="00D84D65" w:rsidRDefault="00D84D65" w:rsidP="00D84D65"/>
    <w:p w:rsidR="00D84D65" w:rsidRDefault="00D84D65" w:rsidP="00D84D65">
      <w:pPr>
        <w:pStyle w:val="ConsPlusNormal"/>
        <w:ind w:firstLine="709"/>
        <w:jc w:val="both"/>
      </w:pPr>
      <w:r>
        <w:t xml:space="preserve">68. Субсидии на возмещение части затрат, связанных с участием </w:t>
      </w:r>
      <w:r>
        <w:br/>
        <w:t xml:space="preserve">в </w:t>
      </w:r>
      <w:proofErr w:type="spellStart"/>
      <w:r>
        <w:t>выставочно</w:t>
      </w:r>
      <w:proofErr w:type="spellEnd"/>
      <w:r>
        <w:t>-ярмарочных мероприятиях, предоставляются субъектам малого и среднего предпринимательства, осуществляющим деятельность по приоритетным направлениям деятельности малого и среднего предпринимательства, из расчета двух третьих произведенных заявителем затрат, указанных в пункте 72 настоящих Правил, при этом размер субсидии не может превышать 100 тысяч рублей по одному договору (соглашению, контракту, заявке).</w:t>
      </w:r>
    </w:p>
    <w:p w:rsidR="00D84D65" w:rsidRDefault="00D84D65" w:rsidP="00D84D65">
      <w:pPr>
        <w:pStyle w:val="ConsPlusNormal"/>
        <w:ind w:firstLine="709"/>
        <w:jc w:val="both"/>
      </w:pPr>
      <w:r>
        <w:t>69. Субсидия, предусмотренная пунктом 68 настоящих Правил, предоставляется заявителям, соответствующим следующим критериям конкурсного отбора:</w:t>
      </w:r>
    </w:p>
    <w:p w:rsidR="00D84D65" w:rsidRDefault="00D84D65" w:rsidP="00D84D65">
      <w:pPr>
        <w:pStyle w:val="ConsPlusNormal"/>
        <w:ind w:firstLine="709"/>
        <w:jc w:val="both"/>
      </w:pPr>
      <w:r>
        <w:t xml:space="preserve">а) размер среднемесячной заработной платы работников не ниже среднемесячной заработной платы работников за предшествующий финансовый год по микро-, малым и средним предприятиям по соответствующей отрасли в Курской области (в случае отсутствия на дату рассмотрения проекта заявителя Комиссией официальных данных </w:t>
      </w:r>
      <w:r>
        <w:br/>
        <w:t>за предшествующий финансовый год – не менее размера среднемесячной заработной платы работников по микро-, малым и средним предприятиям по соответствующей отрасли в Курской области за год, предшествующий указанному периоду) и превышает минимальный размер оплаты труда, установленный в соответствии с федеральным законодательством;</w:t>
      </w:r>
    </w:p>
    <w:p w:rsidR="00D84D65" w:rsidRDefault="00D84D65" w:rsidP="00D84D65">
      <w:pPr>
        <w:pStyle w:val="ConsPlusNormal"/>
        <w:ind w:firstLine="709"/>
        <w:jc w:val="both"/>
      </w:pPr>
      <w:r>
        <w:t>б) наличие у заявителя не менее одного работника (не включая индивидуального предпринимателя) на дату подачи заявления.</w:t>
      </w:r>
    </w:p>
    <w:p w:rsidR="00D84D65" w:rsidRDefault="00D84D65" w:rsidP="00D84D65">
      <w:pPr>
        <w:pStyle w:val="ConsPlusNormal"/>
        <w:ind w:firstLine="709"/>
        <w:jc w:val="both"/>
      </w:pPr>
      <w:r>
        <w:t>70. Субсидия, предусмотренная пунктом 68 настоящих Правил, предоставляется субъектам малого и среднего предпринимательства в целях возмещения расходов, произведенных заявителем не ранее года, предшествующего году, в котором предоставляется субсидия.</w:t>
      </w:r>
    </w:p>
    <w:p w:rsidR="00D84D65" w:rsidRDefault="00D84D65" w:rsidP="00D84D65">
      <w:pPr>
        <w:pStyle w:val="ConsPlusNormal"/>
        <w:ind w:firstLine="709"/>
        <w:jc w:val="both"/>
      </w:pPr>
      <w:r>
        <w:t>71. Заявителям возмещаются расходы по договорам, заключенным ими с юридическим лицом (индивидуальным предпринимателем).</w:t>
      </w:r>
    </w:p>
    <w:p w:rsidR="00D84D65" w:rsidRDefault="00D84D65" w:rsidP="00D84D65">
      <w:pPr>
        <w:pStyle w:val="ConsPlusNormal"/>
        <w:ind w:firstLine="709"/>
        <w:jc w:val="both"/>
      </w:pPr>
      <w:r>
        <w:t>72. Субсидии, предусмотренные пунктом 68 настоящих Правил, направляются на возмещение следующих затрат:</w:t>
      </w:r>
    </w:p>
    <w:p w:rsidR="00D84D65" w:rsidRDefault="00D84D65" w:rsidP="00D84D65">
      <w:pPr>
        <w:pStyle w:val="ConsPlusNormal"/>
        <w:ind w:firstLine="709"/>
        <w:jc w:val="both"/>
      </w:pPr>
      <w:r>
        <w:t>расходы по составлению юридических документов на участие в </w:t>
      </w:r>
      <w:proofErr w:type="spellStart"/>
      <w:r>
        <w:t>выставочно</w:t>
      </w:r>
      <w:proofErr w:type="spellEnd"/>
      <w:r>
        <w:t>-ярмарочных мероприятиях;</w:t>
      </w:r>
    </w:p>
    <w:p w:rsidR="00D84D65" w:rsidRDefault="00D84D65" w:rsidP="00D84D65">
      <w:pPr>
        <w:pStyle w:val="ConsPlusNormal"/>
        <w:ind w:firstLine="709"/>
        <w:jc w:val="both"/>
      </w:pPr>
      <w:r>
        <w:t>расходы по аренде выставочных площадей и аренде открытых площадок;</w:t>
      </w:r>
    </w:p>
    <w:p w:rsidR="00D84D65" w:rsidRDefault="00D84D65" w:rsidP="00D84D65">
      <w:pPr>
        <w:pStyle w:val="ConsPlusNormal"/>
        <w:ind w:firstLine="709"/>
        <w:jc w:val="both"/>
      </w:pPr>
      <w:r>
        <w:t>расходы по аренде выставочного оборудования;</w:t>
      </w:r>
    </w:p>
    <w:p w:rsidR="00D84D65" w:rsidRDefault="00D84D65" w:rsidP="00D84D65">
      <w:pPr>
        <w:pStyle w:val="ConsPlusNormal"/>
        <w:ind w:firstLine="709"/>
        <w:jc w:val="both"/>
      </w:pPr>
      <w:r>
        <w:lastRenderedPageBreak/>
        <w:t xml:space="preserve">расходы по размещению информации и рекламы в официальном каталоге </w:t>
      </w:r>
      <w:proofErr w:type="spellStart"/>
      <w:r>
        <w:t>выставочно</w:t>
      </w:r>
      <w:proofErr w:type="spellEnd"/>
      <w:r>
        <w:t>-ярмарочного мероприятия;</w:t>
      </w:r>
    </w:p>
    <w:p w:rsidR="00D84D65" w:rsidRDefault="00D84D65" w:rsidP="00D84D65">
      <w:pPr>
        <w:ind w:firstLine="708"/>
        <w:jc w:val="both"/>
      </w:pPr>
      <w:r>
        <w:t>расходы по разработке, изготовлению и оформлению выставочных образцов, выставочных и экспозиционных стендов, каталогов, оформлению выставочной площади, установке дополнительного выставочного оборудования, мебели, напольного покрытия;</w:t>
      </w:r>
    </w:p>
    <w:p w:rsidR="00D84D65" w:rsidRDefault="00D84D65" w:rsidP="00D84D65">
      <w:pPr>
        <w:pStyle w:val="ConsPlusNormal"/>
        <w:ind w:firstLine="709"/>
        <w:jc w:val="both"/>
      </w:pPr>
      <w:r>
        <w:t>расходы по оплате дополнительных услуг по оборудованию выставочной площади и открытой площадки;</w:t>
      </w:r>
    </w:p>
    <w:p w:rsidR="00D84D65" w:rsidRDefault="00D84D65" w:rsidP="00D84D65">
      <w:pPr>
        <w:pStyle w:val="ConsPlusNormal"/>
        <w:ind w:firstLine="709"/>
        <w:jc w:val="both"/>
      </w:pPr>
      <w:r>
        <w:t xml:space="preserve">расходы по аккредитации представителей участника и персонала стенда </w:t>
      </w:r>
      <w:proofErr w:type="spellStart"/>
      <w:r>
        <w:t>выставочно</w:t>
      </w:r>
      <w:proofErr w:type="spellEnd"/>
      <w:r>
        <w:t>-ярмарочного мероприятия;</w:t>
      </w:r>
    </w:p>
    <w:p w:rsidR="00D84D65" w:rsidRDefault="00D84D65" w:rsidP="00D84D65">
      <w:pPr>
        <w:pStyle w:val="ConsPlusNormal"/>
        <w:ind w:firstLine="709"/>
        <w:jc w:val="both"/>
      </w:pPr>
      <w:r>
        <w:t>расходы по оплате услуг при заочном (дистанционном) участии в </w:t>
      </w:r>
      <w:proofErr w:type="spellStart"/>
      <w:r>
        <w:t>выставочно</w:t>
      </w:r>
      <w:proofErr w:type="spellEnd"/>
      <w:r>
        <w:t>-ярмарочных мероприятиях;</w:t>
      </w:r>
    </w:p>
    <w:p w:rsidR="00D84D65" w:rsidRDefault="00D84D65" w:rsidP="00D84D65">
      <w:pPr>
        <w:pStyle w:val="ConsPlusNormal"/>
        <w:ind w:firstLine="709"/>
        <w:jc w:val="both"/>
      </w:pPr>
      <w:r>
        <w:t xml:space="preserve">расходы по оплате регистрационных взносов, связанных с участием в </w:t>
      </w:r>
      <w:proofErr w:type="spellStart"/>
      <w:r>
        <w:t>выставочно</w:t>
      </w:r>
      <w:proofErr w:type="spellEnd"/>
      <w:r>
        <w:t>-ярмарочных мероприятиях;</w:t>
      </w:r>
    </w:p>
    <w:p w:rsidR="00D84D65" w:rsidRDefault="00D84D65" w:rsidP="00D84D65">
      <w:pPr>
        <w:pStyle w:val="ConsPlusNormal"/>
        <w:ind w:firstLine="709"/>
        <w:jc w:val="both"/>
      </w:pPr>
      <w:r>
        <w:t>расходы по оплате сервисных услуг выставочного комитета и услуг переводчиков;</w:t>
      </w:r>
    </w:p>
    <w:p w:rsidR="00D84D65" w:rsidRDefault="00D84D65" w:rsidP="00D84D65">
      <w:pPr>
        <w:pStyle w:val="ConsPlusNormal"/>
        <w:ind w:firstLine="709"/>
        <w:jc w:val="both"/>
      </w:pPr>
      <w:r>
        <w:t>расходы по страхованию выставочных грузов, уплате страховой премии;</w:t>
      </w:r>
    </w:p>
    <w:p w:rsidR="00D84D65" w:rsidRDefault="00D84D65" w:rsidP="00D84D65">
      <w:pPr>
        <w:pStyle w:val="ConsPlusNormal"/>
        <w:ind w:firstLine="709"/>
        <w:jc w:val="both"/>
      </w:pPr>
      <w:r>
        <w:t xml:space="preserve">транспортные расходы по доставке и перемещению выставочных грузов, таможенное и транспортно-экспедиторское обслуживание, погрузочно-разгрузочные работы на территории проведения </w:t>
      </w:r>
      <w:proofErr w:type="spellStart"/>
      <w:r>
        <w:t>выставочно</w:t>
      </w:r>
      <w:proofErr w:type="spellEnd"/>
      <w:r>
        <w:t>-ярмарочного мероприятия.</w:t>
      </w:r>
    </w:p>
    <w:p w:rsidR="00D84D65" w:rsidRDefault="00D84D65" w:rsidP="00D84D65">
      <w:pPr>
        <w:pStyle w:val="ConsPlusNormal"/>
        <w:ind w:firstLine="709"/>
        <w:jc w:val="both"/>
      </w:pPr>
      <w:r>
        <w:t>73. Для получения субсидии, предусмотренной пунктом 68 настоящих Правил, заявитель представляет в уполномоченный орган следующие документы (в 1 экземпляре):</w:t>
      </w:r>
    </w:p>
    <w:p w:rsidR="00D84D65" w:rsidRDefault="00D84D65" w:rsidP="00D84D65">
      <w:pPr>
        <w:pStyle w:val="ConsPlusNormal"/>
        <w:ind w:firstLine="709"/>
        <w:jc w:val="both"/>
      </w:pPr>
      <w:r>
        <w:t>1) заявление по форме согласно приложению № 17 к настоящим Правилам;</w:t>
      </w:r>
    </w:p>
    <w:p w:rsidR="00D84D65" w:rsidRDefault="00D84D65" w:rsidP="00D84D65">
      <w:pPr>
        <w:pStyle w:val="ConsPlusNormal"/>
        <w:ind w:firstLine="709"/>
        <w:jc w:val="both"/>
      </w:pPr>
      <w:r>
        <w:t>2) заверенную заявителем копию выписки из Единого государственного реестра юридических лиц (индивидуальных предпринимателей), выданной не позднее 30 дней до дня подачи заявления;</w:t>
      </w:r>
    </w:p>
    <w:p w:rsidR="00D84D65" w:rsidRDefault="00D84D65" w:rsidP="00D84D65">
      <w:pPr>
        <w:ind w:firstLine="708"/>
        <w:jc w:val="both"/>
      </w:pPr>
      <w:r>
        <w:t xml:space="preserve">3) заверенную заявителем копию расчета по страховым взносам (пенсионное, медицинское, социальное страхование) на последнюю отчетную дату, представляемого плательщиками страховых взносов, </w:t>
      </w:r>
      <w:r>
        <w:rPr>
          <w:szCs w:val="28"/>
        </w:rPr>
        <w:t xml:space="preserve">производящими выплаты и иные вознаграждения физическим лицам, </w:t>
      </w:r>
      <w:r>
        <w:t xml:space="preserve">по форме, установленной законодательством (с отметкой соответствующего органа, в который данный расчет должен быть представлен, или </w:t>
      </w:r>
      <w:r>
        <w:br/>
        <w:t>с заверенной заявителем копией документа, свидетельствующего о направлении расчета иным способом);</w:t>
      </w:r>
    </w:p>
    <w:p w:rsidR="00D84D65" w:rsidRDefault="00D84D65" w:rsidP="00D84D65">
      <w:pPr>
        <w:ind w:firstLine="708"/>
        <w:jc w:val="both"/>
      </w:pPr>
      <w:r>
        <w:t xml:space="preserve">4) заверенную заявителем копию налоговой декларации (по заявленному виду предпринимательской деятельности) на 1 января года, в котором заявитель обратился за получением субсидии (если заявитель зарегистрирован до 1 января года, в котором заявитель обратился за получением субсидии), с отметкой налогового органа </w:t>
      </w:r>
      <w:r>
        <w:br/>
        <w:t>о получении налоговой декларации или с заверенной заявителем копией документа, свидетельствующего о направлении налоговой декларации в налоговый орган иным способом;</w:t>
      </w:r>
    </w:p>
    <w:p w:rsidR="00D84D65" w:rsidRDefault="00D84D65" w:rsidP="00D84D65">
      <w:pPr>
        <w:pStyle w:val="ConsPlusNormal"/>
        <w:ind w:firstLine="709"/>
        <w:jc w:val="both"/>
      </w:pPr>
      <w:r>
        <w:lastRenderedPageBreak/>
        <w:t>5) заверенную заявителем копию сведений о среднесписочной численности работников на последнюю отчетную дату по форме, установленной законодательством (с отметкой соответствующего органа, в который данные сведения должны быть представлены, или с заверенной заявителем копией документа, свидетельствующего о направлении сведений иным способом);</w:t>
      </w:r>
    </w:p>
    <w:p w:rsidR="00D84D65" w:rsidRDefault="00D84D65" w:rsidP="00D84D65">
      <w:pPr>
        <w:ind w:firstLine="708"/>
        <w:jc w:val="both"/>
      </w:pPr>
      <w:r>
        <w:t>6) заверенные заявителем копии договоров (соглашений, контрактов, заявок) и (или) иных документов, которыми определен размер расходов заявителя, представленных к субсидированию;</w:t>
      </w:r>
    </w:p>
    <w:p w:rsidR="00D84D65" w:rsidRDefault="00D84D65" w:rsidP="00D84D65">
      <w:pPr>
        <w:ind w:firstLine="708"/>
        <w:jc w:val="both"/>
      </w:pPr>
      <w:r>
        <w:t>7) заверенные заявителем и банком копии платежных поручений и (или) иных платежных документов и (или) заверенные заявителем копии кассовых документов, подтверждающих оплату по договорам (соглашениям, контрактам, заявкам) и (или) иным документам, которыми определен размер расходов заявителя, представленных к субсидированию;</w:t>
      </w:r>
    </w:p>
    <w:p w:rsidR="00D84D65" w:rsidRDefault="00D84D65" w:rsidP="00D84D65">
      <w:pPr>
        <w:ind w:firstLine="708"/>
        <w:jc w:val="both"/>
      </w:pPr>
      <w:r>
        <w:t xml:space="preserve">8) расчет размера субсидии, предоставляемой субъекту малого и среднего предпринимательства на возмещение части затрат, связанных </w:t>
      </w:r>
      <w:r>
        <w:br/>
        <w:t xml:space="preserve">с участием в </w:t>
      </w:r>
      <w:proofErr w:type="spellStart"/>
      <w:r>
        <w:t>выставочно</w:t>
      </w:r>
      <w:proofErr w:type="spellEnd"/>
      <w:r>
        <w:t>-ярмарочных мероприятиях, по форме согласно приложению № 14 к настоящим Правилам;</w:t>
      </w:r>
    </w:p>
    <w:p w:rsidR="00D84D65" w:rsidRDefault="00D84D65" w:rsidP="00D84D65">
      <w:pPr>
        <w:pStyle w:val="ConsPlusNormal"/>
        <w:ind w:firstLine="709"/>
        <w:jc w:val="both"/>
      </w:pPr>
      <w:r>
        <w:t>9) динамику основных экономических показателей деятельности субъекта малого и среднего предпринимательства по форме согласно приложению № 2 к настоящим Правилам;</w:t>
      </w:r>
    </w:p>
    <w:p w:rsidR="00D84D65" w:rsidRDefault="00D84D65" w:rsidP="00D84D65">
      <w:pPr>
        <w:pStyle w:val="ConsPlusNormal"/>
        <w:ind w:firstLine="709"/>
        <w:jc w:val="both"/>
      </w:pPr>
      <w:r>
        <w:t>10) заверенную заявителем копию договора аренды, безвозмездного пользования недвижимым имуществом (помещением), используемым для осуществления предпринимательской деятельности (если указанное имущество у заявителя находится на праве аренды, безвозмездного пользования);</w:t>
      </w:r>
    </w:p>
    <w:p w:rsidR="00D84D65" w:rsidRDefault="00D84D65" w:rsidP="00D84D65">
      <w:pPr>
        <w:ind w:firstLine="708"/>
        <w:jc w:val="both"/>
      </w:pPr>
      <w:r>
        <w:t>11) заверенную заявителем копию выписки из Единого государственного реестра недвижимости, подтверждающей право собственности на недвижимое имущество (помещение), используемое для осуществления предпринимательской деятельности (если указанное имущество принадлежит заявителю на праве собственности);</w:t>
      </w:r>
    </w:p>
    <w:p w:rsidR="00D84D65" w:rsidRDefault="00D84D65" w:rsidP="00D84D65">
      <w:pPr>
        <w:pStyle w:val="ConsPlusNormal"/>
        <w:ind w:firstLine="709"/>
        <w:jc w:val="both"/>
      </w:pPr>
      <w:r>
        <w:t>12) документы, подтверждающие права заявителя на результаты интеллектуальной деятельности (в том числе заверенные заявителем копии: патентов, свидетельств, иных документов, подтверждающих исключительное право (или государственную регистрацию исключительных прав) на результаты интеллектуальной деятельности; договоров, подтверждающих предоставление заявителю права использования результатов интеллектуальной деятельности, зарегистрированных в установленном законом порядке) (по направлению деятельности «инновационная деятельность»);</w:t>
      </w:r>
    </w:p>
    <w:p w:rsidR="00D84D65" w:rsidRDefault="00D84D65" w:rsidP="00D84D65">
      <w:pPr>
        <w:pStyle w:val="ConsPlusNormal"/>
        <w:ind w:firstLine="709"/>
        <w:jc w:val="both"/>
      </w:pPr>
      <w:r>
        <w:t>13) заверенные заявителем копии лицензий в случае осуществления лицензируемых видов деятельности;</w:t>
      </w:r>
    </w:p>
    <w:p w:rsidR="00D84D65" w:rsidRDefault="00D84D65" w:rsidP="00D84D65">
      <w:pPr>
        <w:ind w:firstLine="708"/>
        <w:jc w:val="both"/>
      </w:pPr>
      <w:r>
        <w:t xml:space="preserve">14) заявление по форме, утвержденной приказом Министерства экономического развития Российской Федерации от 10 марта 2016 г. № 113 «Об утверждении формы заявления о соответствии вновь созданного </w:t>
      </w:r>
      <w:r>
        <w:lastRenderedPageBreak/>
        <w:t>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года № 209-ФЗ «О развитии малого и среднего предпринимательства в Российской Федерации» (для вновь созданного юридического лица и вновь зарегистрированного индивидуального предпринимателя);</w:t>
      </w:r>
    </w:p>
    <w:p w:rsidR="00D84D65" w:rsidRDefault="00D84D65" w:rsidP="00D84D65">
      <w:pPr>
        <w:pStyle w:val="ConsPlusNormal"/>
        <w:ind w:firstLine="709"/>
        <w:jc w:val="both"/>
      </w:pPr>
      <w:r>
        <w:t>15) согласие на обработку персональных данных по форме согласно приложению № 16 к настоящим Правилам (для заявителей – индивидуальных предпринимателей, глав крестьянских (фермерских) хозяйств).</w:t>
      </w:r>
    </w:p>
    <w:p w:rsidR="00D84D65" w:rsidRDefault="00D84D65" w:rsidP="00D84D65">
      <w:pPr>
        <w:pStyle w:val="ConsPlusNormal"/>
        <w:ind w:firstLine="709"/>
        <w:jc w:val="both"/>
      </w:pPr>
      <w:r>
        <w:t>74. Документы, перечисленные в пунктах 7, 8, 73 настоящих Правил, уполномоченный орган представляет в Комиссию для проведения конкурсного отбора проектов.</w:t>
      </w:r>
    </w:p>
    <w:p w:rsidR="00804F83" w:rsidRDefault="00D84D65" w:rsidP="00D84D65">
      <w:pPr>
        <w:pStyle w:val="ConsPlusNormal"/>
        <w:ind w:firstLine="709"/>
        <w:jc w:val="both"/>
      </w:pPr>
      <w:r>
        <w:t>В случае если документы, указанные в подпунктах 2, 11 пункта 73 настоящих Правил, не представлены заявителем по собственной инициативе, уполномоченный орган представляет в Комиссию для проведения конкурсного отбора проектов документы (сведения), указанные в абзацах втором и третьем пункта 20, пункте 22 настоящих Правил.</w:t>
      </w:r>
      <w:bookmarkStart w:id="0" w:name="_GoBack"/>
      <w:bookmarkEnd w:id="0"/>
    </w:p>
    <w:sectPr w:rsidR="00804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104"/>
    <w:rsid w:val="0032692B"/>
    <w:rsid w:val="0036194F"/>
    <w:rsid w:val="00476104"/>
    <w:rsid w:val="00553028"/>
    <w:rsid w:val="00804F83"/>
    <w:rsid w:val="008A2399"/>
    <w:rsid w:val="00972B6E"/>
    <w:rsid w:val="00D8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4CDCD-0EC7-4E1C-939A-0F183BF1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10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1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761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Компания Микрокредитная</dc:creator>
  <cp:keywords/>
  <dc:description/>
  <cp:lastModifiedBy>Компания Микрокредитная</cp:lastModifiedBy>
  <cp:revision>2</cp:revision>
  <dcterms:created xsi:type="dcterms:W3CDTF">2020-01-28T14:42:00Z</dcterms:created>
  <dcterms:modified xsi:type="dcterms:W3CDTF">2020-01-28T14:42:00Z</dcterms:modified>
</cp:coreProperties>
</file>